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A8B" w:rsidRDefault="00B83A8B" w:rsidP="00B83A8B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  <w:r w:rsidRPr="00B83A8B">
        <w:rPr>
          <w:b/>
          <w:sz w:val="28"/>
          <w:szCs w:val="28"/>
        </w:rPr>
        <w:t>Особенности воспитательной работы в дополнительном образовании</w:t>
      </w:r>
    </w:p>
    <w:p w:rsidR="00B83A8B" w:rsidRPr="00B83A8B" w:rsidRDefault="00B83A8B" w:rsidP="00B83A8B">
      <w:pPr>
        <w:pStyle w:val="a3"/>
        <w:spacing w:before="0" w:beforeAutospacing="0" w:after="0" w:afterAutospacing="0" w:line="360" w:lineRule="auto"/>
        <w:ind w:firstLine="709"/>
        <w:contextualSpacing/>
        <w:jc w:val="center"/>
        <w:rPr>
          <w:b/>
          <w:sz w:val="28"/>
          <w:szCs w:val="28"/>
        </w:rPr>
      </w:pPr>
    </w:p>
    <w:p w:rsidR="00B83A8B" w:rsidRPr="00AB7694" w:rsidRDefault="00B83A8B" w:rsidP="00B83A8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B7694">
        <w:rPr>
          <w:sz w:val="28"/>
          <w:szCs w:val="28"/>
        </w:rPr>
        <w:t xml:space="preserve">Говорят, кто не думает о будущем, тот его и не имеет. Сегодня о будущем, так или иначе, думают все. Всё больше совершенствуется, модернизируется, усложняется учебный процесс. Никогда ещё не было столько программ, конкурсов, проектов... Но, к сожалению, большинство этих нововведений ориентировано на общемировые стандарты: функциональную грамотность, компетентность и, как конечную цель, деловой успех, отодвигая на вторые позиции процесс привития общечеловеческих ценностей. </w:t>
      </w:r>
    </w:p>
    <w:p w:rsidR="00B83A8B" w:rsidRPr="00AB7694" w:rsidRDefault="00B83A8B" w:rsidP="00B83A8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B7694">
        <w:rPr>
          <w:sz w:val="28"/>
          <w:szCs w:val="28"/>
        </w:rPr>
        <w:t xml:space="preserve">Учреждения дополнительного образования детей являются одним из самых определяющих компонентов активизации личностного роста, развития творческих способностей, социального и профессионального самоопределения подрастающего поколения.  </w:t>
      </w:r>
    </w:p>
    <w:p w:rsidR="00B83A8B" w:rsidRPr="00AB7694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 xml:space="preserve">Воспитание  личности 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творческой, свободной, гуманной, духовной и социально-мобильной к современным условиям </w:t>
      </w:r>
      <w:r w:rsidRPr="00AB7694">
        <w:rPr>
          <w:rFonts w:ascii="Times New Roman" w:hAnsi="Times New Roman" w:cs="Times New Roman"/>
          <w:sz w:val="28"/>
          <w:szCs w:val="28"/>
        </w:rPr>
        <w:t xml:space="preserve">является целью  образовательной Программы МБОУ ДО ДДТ </w:t>
      </w:r>
      <w:proofErr w:type="gramStart"/>
      <w:r w:rsidRPr="00AB769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B7694">
        <w:rPr>
          <w:rFonts w:ascii="Times New Roman" w:hAnsi="Times New Roman" w:cs="Times New Roman"/>
          <w:sz w:val="28"/>
          <w:szCs w:val="28"/>
        </w:rPr>
        <w:t xml:space="preserve">. Долинск. </w:t>
      </w:r>
    </w:p>
    <w:p w:rsidR="00B83A8B" w:rsidRPr="00AB7694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ДДТ создает </w:t>
      </w:r>
      <w:r w:rsidRPr="00AB7694">
        <w:rPr>
          <w:rFonts w:ascii="Times New Roman" w:eastAsia="Times New Roman" w:hAnsi="Times New Roman" w:cs="Times New Roman"/>
          <w:i/>
          <w:iCs/>
          <w:sz w:val="28"/>
          <w:szCs w:val="28"/>
        </w:rPr>
        <w:t>необходимые условия для развития такой личности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>, которые обеспечиваются посредством решения следующих задач: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создание условий для проявления и развития индивидуальных способностей воспитанников;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организация содержательного досуга;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внедрение и развитие инновационных воспитательных технологий;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воспитание интереса к творческой и исследовательской деятельности;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предоставления каждому ребенку возможностей для максимальной самореализации;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формирование здорового образа жизни воспитанников;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у воспитанников чувства патриотизма, сознание активного гражданина, обладающего нравственной  культурой, способностью самостоятельно сделать жизненный выбор;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ориентация детей на общечеловеческие ценности, 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развитие потребности в самопознании, саморазвитии и профессиональном самоопределении;</w:t>
      </w:r>
    </w:p>
    <w:p w:rsidR="00B83A8B" w:rsidRPr="00AB7694" w:rsidRDefault="00B83A8B" w:rsidP="00B83A8B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выявление и поддержка одаренных детей;</w:t>
      </w:r>
    </w:p>
    <w:p w:rsidR="00B83A8B" w:rsidRPr="00AB7694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Основными субъектами воспитательной деятельности </w:t>
      </w:r>
      <w:r w:rsidRPr="00AB7694">
        <w:rPr>
          <w:rFonts w:ascii="Times New Roman" w:hAnsi="Times New Roman" w:cs="Times New Roman"/>
          <w:sz w:val="28"/>
          <w:szCs w:val="28"/>
        </w:rPr>
        <w:t>являются воспитанники, родители, педагоги. На базе Дома детского творчества работает 15 творческих объединений, в которых обучается 383 учащихся.</w:t>
      </w:r>
      <w:r w:rsidRPr="00AB76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AB7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A8B" w:rsidRPr="00AB7694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>Содержание и организация воспитательной работы выстроена в следующих видах  деятельности:</w:t>
      </w:r>
    </w:p>
    <w:p w:rsidR="00B83A8B" w:rsidRPr="00AB7694" w:rsidRDefault="00B83A8B" w:rsidP="00B83A8B">
      <w:pPr>
        <w:numPr>
          <w:ilvl w:val="0"/>
          <w:numId w:val="2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AB7694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AB7694">
        <w:rPr>
          <w:rFonts w:ascii="Times New Roman" w:hAnsi="Times New Roman" w:cs="Times New Roman"/>
          <w:b/>
          <w:sz w:val="28"/>
          <w:szCs w:val="28"/>
        </w:rPr>
        <w:t xml:space="preserve"> - познавательная</w:t>
      </w:r>
      <w:r w:rsidRPr="00AB7694">
        <w:rPr>
          <w:rFonts w:ascii="Times New Roman" w:hAnsi="Times New Roman" w:cs="Times New Roman"/>
          <w:sz w:val="28"/>
          <w:szCs w:val="28"/>
        </w:rPr>
        <w:t xml:space="preserve"> деятельность (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>проведение ученических конференций; определение рейтинга успеваемости по полугодиям; внедрение активных методов обучения  в образовательный процесс; проведение Конкурса  « Дневник достижений»; организация серии часов общения по различным темам:</w:t>
      </w:r>
      <w:proofErr w:type="gramEnd"/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 «Замечательные люди науки», «История промыслов России», «Театр начинается с вешалки», «Великие художники», «Славянские  обереги», «</w:t>
      </w:r>
      <w:proofErr w:type="gramStart"/>
      <w:r w:rsidRPr="00AB7694">
        <w:rPr>
          <w:rFonts w:ascii="Times New Roman" w:eastAsia="Times New Roman" w:hAnsi="Times New Roman" w:cs="Times New Roman"/>
          <w:sz w:val="28"/>
          <w:szCs w:val="28"/>
        </w:rPr>
        <w:t>Через</w:t>
      </w:r>
      <w:proofErr w:type="gramEnd"/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 тернии к звездам» и т.д.</w:t>
      </w:r>
    </w:p>
    <w:p w:rsidR="00B83A8B" w:rsidRPr="00AB7694" w:rsidRDefault="00B83A8B" w:rsidP="00B83A8B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b/>
          <w:sz w:val="28"/>
          <w:szCs w:val="28"/>
        </w:rPr>
        <w:t>Ценностно-ориентированная</w:t>
      </w:r>
      <w:r w:rsidRPr="00AB7694">
        <w:rPr>
          <w:rFonts w:ascii="Times New Roman" w:hAnsi="Times New Roman" w:cs="Times New Roman"/>
          <w:sz w:val="28"/>
          <w:szCs w:val="28"/>
        </w:rPr>
        <w:t xml:space="preserve"> (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Включает в содержание 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серии часов общения по патриотической тематике;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</w:t>
      </w:r>
      <w:proofErr w:type="spellStart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грантовом</w:t>
      </w:r>
      <w:proofErr w:type="spell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проекте «Родные истоки»;</w:t>
      </w:r>
      <w:r w:rsidRPr="00AB7694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участие в проекте «Школа родительской любви»;</w:t>
      </w:r>
    </w:p>
    <w:p w:rsidR="00B83A8B" w:rsidRPr="00AB7694" w:rsidRDefault="00B83A8B" w:rsidP="00B83A8B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участие в региональном этапе Российского детского фестиваля Казачок»; участие в конкурсах «Пасхальная весна», в детских фестивалях детского творчества национальных культур «Радуга»;</w:t>
      </w:r>
    </w:p>
    <w:p w:rsidR="00B83A8B" w:rsidRPr="00AB7694" w:rsidRDefault="00B83A8B" w:rsidP="00B83A8B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встреч с ветеранами военной службы; участие в конкурсах, посвященных празднованию 70-летию Победы в Великой Отечественной войне различных уровней)</w:t>
      </w:r>
    </w:p>
    <w:p w:rsidR="00B83A8B" w:rsidRPr="00AB7694" w:rsidRDefault="00B83A8B" w:rsidP="00B83A8B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AB7694">
        <w:rPr>
          <w:rFonts w:ascii="Times New Roman" w:hAnsi="Times New Roman" w:cs="Times New Roman"/>
          <w:b/>
          <w:sz w:val="28"/>
          <w:szCs w:val="28"/>
        </w:rPr>
        <w:t>Общественно-значимая</w:t>
      </w:r>
      <w:r w:rsidRPr="00AB7694">
        <w:rPr>
          <w:rFonts w:ascii="Times New Roman" w:hAnsi="Times New Roman" w:cs="Times New Roman"/>
          <w:sz w:val="28"/>
          <w:szCs w:val="28"/>
        </w:rPr>
        <w:t xml:space="preserve"> (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обогащение духовной культуры учащихся осуществляется через активное участие в благотворительных 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мероприятиях.</w:t>
      </w:r>
      <w:proofErr w:type="gram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Участие в благотворительности учащихся Дома детского творчества помогает реализовывать главную цель – быть милосердными ко всем людям. </w:t>
      </w:r>
      <w:r w:rsidRPr="00AB7694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AB7694">
        <w:rPr>
          <w:rFonts w:ascii="Times New Roman" w:eastAsia="Times New Roman" w:hAnsi="Times New Roman" w:cs="Times New Roman"/>
          <w:b/>
          <w:sz w:val="28"/>
          <w:szCs w:val="28"/>
        </w:rPr>
        <w:t>частие в программе учреждения по профилактике алкоголизма</w:t>
      </w:r>
      <w:proofErr w:type="gramStart"/>
      <w:r w:rsidRPr="00AB7694">
        <w:rPr>
          <w:rFonts w:ascii="Times New Roman" w:eastAsia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AB7694">
        <w:rPr>
          <w:rFonts w:ascii="Times New Roman" w:eastAsia="Times New Roman" w:hAnsi="Times New Roman" w:cs="Times New Roman"/>
          <w:b/>
          <w:sz w:val="28"/>
          <w:szCs w:val="28"/>
        </w:rPr>
        <w:t xml:space="preserve"> наркомании, курения и </w:t>
      </w:r>
      <w:proofErr w:type="spellStart"/>
      <w:r w:rsidRPr="00AB7694">
        <w:rPr>
          <w:rFonts w:ascii="Times New Roman" w:eastAsia="Times New Roman" w:hAnsi="Times New Roman" w:cs="Times New Roman"/>
          <w:b/>
          <w:sz w:val="28"/>
          <w:szCs w:val="28"/>
        </w:rPr>
        <w:t>ВИЧ-СПИДа</w:t>
      </w:r>
      <w:proofErr w:type="spellEnd"/>
      <w:r w:rsidRPr="00AB7694">
        <w:rPr>
          <w:rFonts w:ascii="Times New Roman" w:eastAsia="Times New Roman" w:hAnsi="Times New Roman" w:cs="Times New Roman"/>
          <w:b/>
          <w:sz w:val="28"/>
          <w:szCs w:val="28"/>
        </w:rPr>
        <w:t xml:space="preserve"> «Хозяин своей судьбы»</w:t>
      </w:r>
    </w:p>
    <w:p w:rsidR="00B83A8B" w:rsidRPr="00AB7694" w:rsidRDefault="00B83A8B" w:rsidP="00B83A8B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AB7694">
        <w:rPr>
          <w:rFonts w:ascii="Times New Roman" w:hAnsi="Times New Roman" w:cs="Times New Roman"/>
          <w:b/>
          <w:sz w:val="28"/>
          <w:szCs w:val="28"/>
        </w:rPr>
        <w:t>Досугово</w:t>
      </w:r>
      <w:proofErr w:type="spellEnd"/>
      <w:r w:rsidRPr="00AB7694">
        <w:rPr>
          <w:rFonts w:ascii="Times New Roman" w:hAnsi="Times New Roman" w:cs="Times New Roman"/>
          <w:b/>
          <w:sz w:val="28"/>
          <w:szCs w:val="28"/>
        </w:rPr>
        <w:t xml:space="preserve"> - Творческая</w:t>
      </w:r>
      <w:r w:rsidRPr="00AB7694">
        <w:rPr>
          <w:rFonts w:ascii="Times New Roman" w:hAnsi="Times New Roman" w:cs="Times New Roman"/>
          <w:sz w:val="28"/>
          <w:szCs w:val="28"/>
        </w:rPr>
        <w:t xml:space="preserve"> (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проведение вечеров «Осенний бал», «Новогодний карнавал», «Весенние забавы»; различных игровых программ; концертная деятельность; организация фотовыставок «Зверье мое», «вот какая моя мама»; организация тематических  выставок художественного и декоративно-прикладного творчества</w:t>
      </w:r>
      <w:proofErr w:type="gramStart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;</w:t>
      </w:r>
      <w:proofErr w:type="gram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B83A8B" w:rsidRPr="00AB7694" w:rsidRDefault="00B83A8B" w:rsidP="00B83A8B">
      <w:pPr>
        <w:pStyle w:val="a4"/>
        <w:numPr>
          <w:ilvl w:val="0"/>
          <w:numId w:val="3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7694">
        <w:rPr>
          <w:rFonts w:ascii="Times New Roman" w:hAnsi="Times New Roman" w:cs="Times New Roman"/>
          <w:b/>
          <w:sz w:val="28"/>
          <w:szCs w:val="28"/>
        </w:rPr>
        <w:t>Физкультурно-оздоровительная</w:t>
      </w:r>
      <w:r w:rsidRPr="00AB7694">
        <w:rPr>
          <w:rFonts w:ascii="Times New Roman" w:hAnsi="Times New Roman" w:cs="Times New Roman"/>
          <w:sz w:val="28"/>
          <w:szCs w:val="28"/>
        </w:rPr>
        <w:t xml:space="preserve"> </w:t>
      </w:r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(Заключается в совершенствовании и познании себя в процессе </w:t>
      </w:r>
      <w:proofErr w:type="spellStart"/>
      <w:r w:rsidRPr="00AB7694">
        <w:rPr>
          <w:rFonts w:ascii="Times New Roman" w:eastAsia="Times New Roman" w:hAnsi="Times New Roman" w:cs="Times New Roman"/>
          <w:sz w:val="28"/>
          <w:szCs w:val="28"/>
        </w:rPr>
        <w:t>внеучебных</w:t>
      </w:r>
      <w:proofErr w:type="spellEnd"/>
      <w:r w:rsidRPr="00AB7694">
        <w:rPr>
          <w:rFonts w:ascii="Times New Roman" w:eastAsia="Times New Roman" w:hAnsi="Times New Roman" w:cs="Times New Roman"/>
          <w:sz w:val="28"/>
          <w:szCs w:val="28"/>
        </w:rPr>
        <w:t xml:space="preserve"> занятий</w:t>
      </w:r>
      <w:proofErr w:type="gramStart"/>
      <w:r w:rsidRPr="00AB769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proofErr w:type="gram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ктивными оздоровительными мероприятиями: «День здоровья», «Веселые старты»; участие в  мероприятиях в рамках программы   летней оздоровительной площадки и программы «Каникулы»; тематическими часами общения</w:t>
      </w:r>
      <w:proofErr w:type="gramStart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proofErr w:type="gramEnd"/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здоровом образе жизни и О профилактике вредных привычек».          </w:t>
      </w:r>
    </w:p>
    <w:p w:rsidR="00B83A8B" w:rsidRPr="00B83A8B" w:rsidRDefault="00B83A8B" w:rsidP="00B83A8B">
      <w:pPr>
        <w:numPr>
          <w:ilvl w:val="0"/>
          <w:numId w:val="3"/>
        </w:numPr>
        <w:tabs>
          <w:tab w:val="clear" w:pos="720"/>
          <w:tab w:val="num" w:pos="0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AB7694">
        <w:rPr>
          <w:rFonts w:ascii="Times New Roman" w:eastAsia="Times New Roman" w:hAnsi="Times New Roman" w:cs="Times New Roman"/>
          <w:b/>
          <w:bCs/>
          <w:sz w:val="28"/>
          <w:szCs w:val="28"/>
        </w:rPr>
        <w:t>Трудовая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7694">
        <w:rPr>
          <w:rFonts w:ascii="Times New Roman" w:eastAsia="Times New Roman" w:hAnsi="Times New Roman" w:cs="Times New Roman"/>
          <w:bCs/>
          <w:sz w:val="28"/>
          <w:szCs w:val="28"/>
        </w:rPr>
        <w:t>(участие в выставках декоративно-прикладного и технического творчества; проведение Недели ремёсел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B83A8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</w:t>
      </w:r>
    </w:p>
    <w:p w:rsidR="00B83A8B" w:rsidRPr="00604829" w:rsidRDefault="00B83A8B" w:rsidP="00B83A8B">
      <w:pPr>
        <w:pStyle w:val="a4"/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4829">
        <w:rPr>
          <w:rFonts w:ascii="Times New Roman" w:eastAsia="Times New Roman" w:hAnsi="Times New Roman" w:cs="Times New Roman"/>
          <w:sz w:val="28"/>
          <w:szCs w:val="28"/>
        </w:rPr>
        <w:t xml:space="preserve">К настоящему времени в ДДТ разработаны тематические программы, посредством которых </w:t>
      </w:r>
      <w:r w:rsidRPr="00604829">
        <w:rPr>
          <w:rFonts w:ascii="Times New Roman" w:eastAsia="Times New Roman" w:hAnsi="Times New Roman" w:cs="Times New Roman"/>
          <w:b/>
          <w:sz w:val="28"/>
          <w:szCs w:val="28"/>
        </w:rPr>
        <w:t>реализуется содержание основных направлений деятельности воспитательного процесса.</w:t>
      </w:r>
    </w:p>
    <w:p w:rsidR="00B83A8B" w:rsidRDefault="00B83A8B" w:rsidP="00B83A8B">
      <w:pPr>
        <w:pStyle w:val="a4"/>
        <w:shd w:val="clear" w:color="auto" w:fill="FFFFFF"/>
        <w:spacing w:after="0" w:line="360" w:lineRule="auto"/>
        <w:ind w:left="0"/>
        <w:jc w:val="both"/>
        <w:rPr>
          <w:rFonts w:ascii="Helvetica" w:eastAsia="Times New Roman" w:hAnsi="Helvetica" w:cs="Helvetica"/>
          <w:b/>
          <w:color w:val="333333"/>
          <w:sz w:val="27"/>
          <w:szCs w:val="27"/>
        </w:rPr>
      </w:pPr>
      <w:r>
        <w:rPr>
          <w:rFonts w:ascii="Helvetica" w:eastAsia="Times New Roman" w:hAnsi="Helvetica" w:cs="Helvetica"/>
          <w:b/>
          <w:noProof/>
          <w:color w:val="333333"/>
          <w:sz w:val="27"/>
          <w:szCs w:val="27"/>
          <w:lang w:eastAsia="ru-RU"/>
        </w:rPr>
        <w:lastRenderedPageBreak/>
        <w:drawing>
          <wp:inline distT="0" distB="0" distL="0" distR="0">
            <wp:extent cx="6275070" cy="5033010"/>
            <wp:effectExtent l="19050" t="19050" r="11430" b="15240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B83A8B" w:rsidRPr="00CC2507" w:rsidRDefault="00B83A8B" w:rsidP="00B83A8B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83A8B" w:rsidRPr="00924B48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83A8B" w:rsidRPr="00AB7694" w:rsidRDefault="00B83A8B" w:rsidP="00B83A8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Оценка результативности воспитательной работы осуществляется на 3-х уровнях:</w:t>
      </w:r>
    </w:p>
    <w:p w:rsidR="00B83A8B" w:rsidRPr="00AB7694" w:rsidRDefault="00B83A8B" w:rsidP="00B83A8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B7694">
        <w:rPr>
          <w:sz w:val="28"/>
          <w:szCs w:val="28"/>
        </w:rPr>
        <w:t xml:space="preserve">На уровне воспитанников ДДТ - по критериям </w:t>
      </w:r>
      <w:proofErr w:type="spellStart"/>
      <w:r w:rsidRPr="00AB7694">
        <w:rPr>
          <w:sz w:val="28"/>
          <w:szCs w:val="28"/>
        </w:rPr>
        <w:t>сформированности</w:t>
      </w:r>
      <w:proofErr w:type="spellEnd"/>
      <w:r w:rsidRPr="00AB7694">
        <w:rPr>
          <w:sz w:val="28"/>
          <w:szCs w:val="28"/>
        </w:rPr>
        <w:t xml:space="preserve"> качеств и свойств личности  (в конце года проводится диагностика   целеустремленность, дисциплинированность, волевая </w:t>
      </w:r>
      <w:proofErr w:type="spellStart"/>
      <w:r w:rsidRPr="00AB7694">
        <w:rPr>
          <w:sz w:val="28"/>
          <w:szCs w:val="28"/>
        </w:rPr>
        <w:t>саморегуляция</w:t>
      </w:r>
      <w:proofErr w:type="spellEnd"/>
      <w:r w:rsidRPr="00AB7694">
        <w:rPr>
          <w:sz w:val="28"/>
          <w:szCs w:val="28"/>
        </w:rPr>
        <w:t>, трудолюбие, настойчивость, правдивость, честность, самокритичность, требовательность к себе, общительность, отзывчивость, дружелюбие, чувство собственного достоинства</w:t>
      </w:r>
      <w:proofErr w:type="gramStart"/>
      <w:r w:rsidRPr="00AB7694">
        <w:rPr>
          <w:sz w:val="28"/>
          <w:szCs w:val="28"/>
        </w:rPr>
        <w:t xml:space="preserve"> )</w:t>
      </w:r>
      <w:proofErr w:type="gramEnd"/>
      <w:r w:rsidRPr="00AB7694">
        <w:rPr>
          <w:sz w:val="28"/>
          <w:szCs w:val="28"/>
        </w:rPr>
        <w:t xml:space="preserve"> </w:t>
      </w:r>
    </w:p>
    <w:p w:rsidR="00B83A8B" w:rsidRPr="00AB7694" w:rsidRDefault="00B83A8B" w:rsidP="00B83A8B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t>На уровне педагогов - по критериям удовлетворенности достигнутыми результатами и повышения уровня профессиональной компетентности и методологической культуры;</w:t>
      </w:r>
    </w:p>
    <w:p w:rsidR="00B83A8B" w:rsidRPr="00AB7694" w:rsidRDefault="00B83A8B" w:rsidP="00B83A8B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7694">
        <w:rPr>
          <w:rFonts w:ascii="Times New Roman" w:eastAsia="Times New Roman" w:hAnsi="Times New Roman" w:cs="Times New Roman"/>
          <w:sz w:val="28"/>
          <w:szCs w:val="28"/>
        </w:rPr>
        <w:lastRenderedPageBreak/>
        <w:t>На уровне ДДТ - фактическим подтверждением положительной динамики данной воспитательной работы, достижениями коллектива и воспитанников ДДТ.</w:t>
      </w:r>
    </w:p>
    <w:p w:rsidR="00B83A8B" w:rsidRPr="00AB7694" w:rsidRDefault="00B83A8B" w:rsidP="00B83A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>Результаты:</w:t>
      </w:r>
    </w:p>
    <w:p w:rsidR="00B83A8B" w:rsidRPr="00AB7694" w:rsidRDefault="00B83A8B" w:rsidP="00B83A8B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«Родные истоки» </w:t>
      </w:r>
      <w:r w:rsidRPr="00AB7694">
        <w:rPr>
          <w:rFonts w:ascii="Times New Roman" w:hAnsi="Times New Roman" w:cs="Times New Roman"/>
          <w:sz w:val="28"/>
          <w:szCs w:val="28"/>
        </w:rPr>
        <w:t xml:space="preserve"> признан лучшим проект</w:t>
      </w:r>
      <w:r>
        <w:rPr>
          <w:rFonts w:ascii="Times New Roman" w:hAnsi="Times New Roman" w:cs="Times New Roman"/>
          <w:sz w:val="28"/>
          <w:szCs w:val="28"/>
        </w:rPr>
        <w:t xml:space="preserve">ом Фонда социальных инициатив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Pr="00AB7694">
        <w:rPr>
          <w:rFonts w:ascii="Times New Roman" w:hAnsi="Times New Roman" w:cs="Times New Roman"/>
          <w:sz w:val="28"/>
          <w:szCs w:val="28"/>
        </w:rPr>
        <w:t>хЭнерджи</w:t>
      </w:r>
      <w:proofErr w:type="spellEnd"/>
      <w:r w:rsidRPr="00AB76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B7694">
        <w:rPr>
          <w:rFonts w:ascii="Times New Roman" w:hAnsi="Times New Roman" w:cs="Times New Roman"/>
          <w:sz w:val="28"/>
          <w:szCs w:val="28"/>
        </w:rPr>
        <w:t>2013г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3A8B" w:rsidRPr="00AB7694" w:rsidRDefault="00B83A8B" w:rsidP="00B83A8B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 xml:space="preserve">Победитель  в областном конкурсе на лучшую организацию работы по патриотическому воспитанию среди муниципальных и государственных образовательных учреждений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B7694">
        <w:rPr>
          <w:rFonts w:ascii="Times New Roman" w:hAnsi="Times New Roman" w:cs="Times New Roman"/>
          <w:sz w:val="28"/>
          <w:szCs w:val="28"/>
        </w:rPr>
        <w:t>2014г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83A8B" w:rsidRPr="00AB7694" w:rsidRDefault="00B83A8B" w:rsidP="00B83A8B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>Победитель районного конкурсного отбора муниципальных бюджетных образовательных учреждений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694">
        <w:rPr>
          <w:rFonts w:ascii="Times New Roman" w:hAnsi="Times New Roman" w:cs="Times New Roman"/>
          <w:sz w:val="28"/>
          <w:szCs w:val="28"/>
        </w:rPr>
        <w:t>ГО «</w:t>
      </w:r>
      <w:proofErr w:type="spellStart"/>
      <w:r w:rsidRPr="00AB7694">
        <w:rPr>
          <w:rFonts w:ascii="Times New Roman" w:hAnsi="Times New Roman" w:cs="Times New Roman"/>
          <w:sz w:val="28"/>
          <w:szCs w:val="28"/>
        </w:rPr>
        <w:t>Долинский</w:t>
      </w:r>
      <w:proofErr w:type="spellEnd"/>
      <w:r w:rsidRPr="00AB7694">
        <w:rPr>
          <w:rFonts w:ascii="Times New Roman" w:hAnsi="Times New Roman" w:cs="Times New Roman"/>
          <w:sz w:val="28"/>
          <w:szCs w:val="28"/>
        </w:rPr>
        <w:t>» в рамках приоритетного национального  проекта «Образование» 2015</w:t>
      </w:r>
      <w:r>
        <w:rPr>
          <w:rFonts w:ascii="Times New Roman" w:hAnsi="Times New Roman" w:cs="Times New Roman"/>
          <w:sz w:val="28"/>
          <w:szCs w:val="28"/>
        </w:rPr>
        <w:t>г.;</w:t>
      </w:r>
    </w:p>
    <w:p w:rsidR="00B83A8B" w:rsidRPr="00B83A8B" w:rsidRDefault="00B83A8B" w:rsidP="00B83A8B">
      <w:pPr>
        <w:pStyle w:val="a4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694">
        <w:rPr>
          <w:rFonts w:ascii="Times New Roman" w:hAnsi="Times New Roman" w:cs="Times New Roman"/>
          <w:sz w:val="28"/>
          <w:szCs w:val="28"/>
        </w:rPr>
        <w:t>Победитель  Конкурса присуждения  премии Сахалинской области в сфере дополнительного образования детей 2016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B83A8B" w:rsidRPr="00604829" w:rsidRDefault="00B83A8B" w:rsidP="00B83A8B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604829">
        <w:rPr>
          <w:sz w:val="28"/>
          <w:szCs w:val="28"/>
        </w:rPr>
        <w:t>Мы стремимся формировать у наших воспитанников основы морали через формирование таких чувств, как забота, уважение, взаимопомощь, доверие. Идеальный воспитанник должен обладать культурой чувств, скромностью, тактичностью, добротой, состраданием, но при этом – он ещё способен и к развитию творческого потенциала, самосовершенствованию и успешной социализации в жизни, способен сохранять и продолжать традиции своей семьи, любит свою Родину.</w:t>
      </w:r>
    </w:p>
    <w:p w:rsidR="00B83A8B" w:rsidRPr="00AB7694" w:rsidRDefault="00B83A8B" w:rsidP="00B83A8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30E4" w:rsidRPr="00AB30E4" w:rsidRDefault="00AB30E4" w:rsidP="00AB30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0E4">
        <w:rPr>
          <w:rFonts w:ascii="Times New Roman" w:hAnsi="Times New Roman" w:cs="Times New Roman"/>
          <w:sz w:val="28"/>
          <w:szCs w:val="28"/>
        </w:rPr>
        <w:t xml:space="preserve">Методист </w:t>
      </w:r>
    </w:p>
    <w:p w:rsidR="002A2A94" w:rsidRPr="00AB30E4" w:rsidRDefault="00AB30E4" w:rsidP="00AB30E4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30E4">
        <w:rPr>
          <w:rFonts w:ascii="Times New Roman" w:hAnsi="Times New Roman" w:cs="Times New Roman"/>
          <w:sz w:val="28"/>
          <w:szCs w:val="28"/>
        </w:rPr>
        <w:t>МБОУ ДО «Дом детского творчества» г</w:t>
      </w:r>
      <w:proofErr w:type="gramStart"/>
      <w:r w:rsidRPr="00AB30E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AB30E4">
        <w:rPr>
          <w:rFonts w:ascii="Times New Roman" w:hAnsi="Times New Roman" w:cs="Times New Roman"/>
          <w:sz w:val="28"/>
          <w:szCs w:val="28"/>
        </w:rPr>
        <w:t>олинск       Мирошниченко И.В.</w:t>
      </w:r>
    </w:p>
    <w:sectPr w:rsidR="002A2A94" w:rsidRPr="00AB30E4" w:rsidSect="00FA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62C5B"/>
    <w:multiLevelType w:val="multilevel"/>
    <w:tmpl w:val="BCBA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DD6D5C"/>
    <w:multiLevelType w:val="hybridMultilevel"/>
    <w:tmpl w:val="73EC9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540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A6FF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621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188C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706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87A49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322E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C20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EA86EA3"/>
    <w:multiLevelType w:val="hybridMultilevel"/>
    <w:tmpl w:val="00784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C29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A42B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480A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BECA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9C4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464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78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46E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753470"/>
    <w:multiLevelType w:val="multilevel"/>
    <w:tmpl w:val="50762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DA6F0E"/>
    <w:multiLevelType w:val="multilevel"/>
    <w:tmpl w:val="575A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B83A8B"/>
    <w:rsid w:val="002A2A94"/>
    <w:rsid w:val="00AB30E4"/>
    <w:rsid w:val="00B83A8B"/>
    <w:rsid w:val="00FA1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B83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83A8B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B8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C2628EB-C86C-4456-929A-848905A467AC}" type="doc">
      <dgm:prSet loTypeId="urn:microsoft.com/office/officeart/2005/8/layout/radial5" loCatId="cycle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3CE85E01-4256-48B4-A92D-F7C3DDC30F40}">
      <dgm:prSet phldrT="[Текст]" custT="1"/>
      <dgm:spPr/>
      <dgm:t>
        <a:bodyPr/>
        <a:lstStyle/>
        <a:p>
          <a:pPr algn="ctr"/>
          <a:r>
            <a:rPr lang="ru-RU" sz="1100">
              <a:latin typeface="Times New Roman" pitchFamily="18" charset="0"/>
              <a:cs typeface="Times New Roman" pitchFamily="18" charset="0"/>
            </a:rPr>
            <a:t>Воспитательная  работа</a:t>
          </a:r>
        </a:p>
      </dgm:t>
    </dgm:pt>
    <dgm:pt modelId="{ECD4834D-C6BF-4008-84DF-D4C3BB11E951}" type="parTrans" cxnId="{E6595D8A-A9C2-4C1D-A1E1-C9BA9F13EA81}">
      <dgm:prSet/>
      <dgm:spPr/>
      <dgm:t>
        <a:bodyPr/>
        <a:lstStyle/>
        <a:p>
          <a:endParaRPr lang="ru-RU"/>
        </a:p>
      </dgm:t>
    </dgm:pt>
    <dgm:pt modelId="{246D4E0D-230A-4EFB-A328-E0B89D531A93}" type="sibTrans" cxnId="{E6595D8A-A9C2-4C1D-A1E1-C9BA9F13EA81}">
      <dgm:prSet/>
      <dgm:spPr/>
      <dgm:t>
        <a:bodyPr/>
        <a:lstStyle/>
        <a:p>
          <a:endParaRPr lang="ru-RU"/>
        </a:p>
      </dgm:t>
    </dgm:pt>
    <dgm:pt modelId="{C8BFB454-F07C-4D70-B744-D18F16386C8C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Программа "Школа родительской любви"</a:t>
          </a:r>
        </a:p>
      </dgm:t>
    </dgm:pt>
    <dgm:pt modelId="{0506C67E-C5AA-4370-BCF3-8740661BB1CF}" type="parTrans" cxnId="{AC934AC8-3686-477E-AD34-A6F851AF19D8}">
      <dgm:prSet/>
      <dgm:spPr/>
      <dgm:t>
        <a:bodyPr/>
        <a:lstStyle/>
        <a:p>
          <a:endParaRPr lang="ru-RU"/>
        </a:p>
      </dgm:t>
    </dgm:pt>
    <dgm:pt modelId="{B5C504A5-FE11-4B84-AA52-D308EB73A5E1}" type="sibTrans" cxnId="{AC934AC8-3686-477E-AD34-A6F851AF19D8}">
      <dgm:prSet/>
      <dgm:spPr/>
      <dgm:t>
        <a:bodyPr/>
        <a:lstStyle/>
        <a:p>
          <a:endParaRPr lang="ru-RU"/>
        </a:p>
      </dgm:t>
    </dgm:pt>
    <dgm:pt modelId="{56520839-1942-4260-9D39-76CE3B20985D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Социальные проекты  "Мы вибираем жизнь", "Родные истоки</a:t>
          </a:r>
          <a:r>
            <a:rPr lang="ru-RU" sz="900"/>
            <a:t>"</a:t>
          </a:r>
        </a:p>
      </dgm:t>
    </dgm:pt>
    <dgm:pt modelId="{76618BE8-E26E-47BB-8C1A-2975159E7D25}" type="parTrans" cxnId="{634B410A-B6D0-4BF4-8126-9D9348F2071E}">
      <dgm:prSet/>
      <dgm:spPr/>
      <dgm:t>
        <a:bodyPr/>
        <a:lstStyle/>
        <a:p>
          <a:endParaRPr lang="ru-RU"/>
        </a:p>
      </dgm:t>
    </dgm:pt>
    <dgm:pt modelId="{43C516DC-C49A-48A8-BEA5-08F0AA4C0A30}" type="sibTrans" cxnId="{634B410A-B6D0-4BF4-8126-9D9348F2071E}">
      <dgm:prSet/>
      <dgm:spPr/>
      <dgm:t>
        <a:bodyPr/>
        <a:lstStyle/>
        <a:p>
          <a:endParaRPr lang="ru-RU"/>
        </a:p>
      </dgm:t>
    </dgm:pt>
    <dgm:pt modelId="{F1655B18-9E02-4727-A9E3-94FF4B3628BC}">
      <dgm:prSet phldrT="[Текст]" custT="1"/>
      <dgm:spPr/>
      <dgm:t>
        <a:bodyPr/>
        <a:lstStyle/>
        <a:p>
          <a:r>
            <a:rPr lang="ru-RU" sz="1400">
              <a:latin typeface="Times New Roman" pitchFamily="18" charset="0"/>
              <a:cs typeface="Times New Roman" pitchFamily="18" charset="0"/>
            </a:rPr>
            <a:t>Программа летнего оздоровительного лагеря</a:t>
          </a:r>
        </a:p>
      </dgm:t>
    </dgm:pt>
    <dgm:pt modelId="{C1B66205-FDDF-427D-9B5B-B6917B4686F8}" type="parTrans" cxnId="{1F3D1195-C6B6-4228-85E0-A3720CF5FB05}">
      <dgm:prSet/>
      <dgm:spPr/>
      <dgm:t>
        <a:bodyPr/>
        <a:lstStyle/>
        <a:p>
          <a:endParaRPr lang="ru-RU"/>
        </a:p>
      </dgm:t>
    </dgm:pt>
    <dgm:pt modelId="{603F2D2C-3A6F-425D-AB00-4CDD2C8E13C8}" type="sibTrans" cxnId="{1F3D1195-C6B6-4228-85E0-A3720CF5FB05}">
      <dgm:prSet/>
      <dgm:spPr/>
      <dgm:t>
        <a:bodyPr/>
        <a:lstStyle/>
        <a:p>
          <a:endParaRPr lang="ru-RU"/>
        </a:p>
      </dgm:t>
    </dgm:pt>
    <dgm:pt modelId="{55869B9D-67E8-4DE7-B06D-371D8680840D}">
      <dgm:prSet phldrT="[Текст]" custT="1"/>
      <dgm:spPr/>
      <dgm:t>
        <a:bodyPr/>
        <a:lstStyle/>
        <a:p>
          <a:r>
            <a:rPr lang="ru-RU" sz="14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Досуговые программы, традиционные  массовые мероприятия ДДТ</a:t>
          </a:r>
        </a:p>
      </dgm:t>
    </dgm:pt>
    <dgm:pt modelId="{D6D24968-4801-43AB-9A65-FFF499186646}" type="parTrans" cxnId="{054D4FC7-499D-43FA-8160-79573A78E0AD}">
      <dgm:prSet/>
      <dgm:spPr/>
      <dgm:t>
        <a:bodyPr/>
        <a:lstStyle/>
        <a:p>
          <a:endParaRPr lang="ru-RU"/>
        </a:p>
      </dgm:t>
    </dgm:pt>
    <dgm:pt modelId="{E1D15EB9-663B-4BBF-82D0-229AD959E4A9}" type="sibTrans" cxnId="{054D4FC7-499D-43FA-8160-79573A78E0AD}">
      <dgm:prSet/>
      <dgm:spPr/>
      <dgm:t>
        <a:bodyPr/>
        <a:lstStyle/>
        <a:p>
          <a:endParaRPr lang="ru-RU"/>
        </a:p>
      </dgm:t>
    </dgm:pt>
    <dgm:pt modelId="{CA2F8971-CC9E-4017-9DC6-59942AE4D90E}">
      <dgm:prSet custT="1"/>
      <dgm:spPr/>
      <dgm:t>
        <a:bodyPr/>
        <a:lstStyle/>
        <a:p>
          <a:r>
            <a:rPr lang="ru-RU" sz="1400" b="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Программа  развития "Личностно-ориентированное  обучение как средство развития  ДДТ и саморазвития личности</a:t>
          </a:r>
          <a:r>
            <a:rPr lang="ru-RU" sz="1400" b="1">
              <a:latin typeface="Times New Roman" pitchFamily="18" charset="0"/>
              <a:cs typeface="Times New Roman" pitchFamily="18" charset="0"/>
            </a:rPr>
            <a:t>"</a:t>
          </a:r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DD339829-9980-40B0-8D99-44101A5270E0}" type="parTrans" cxnId="{9A146B1F-9E7A-4877-8730-EC71DFD79E1C}">
      <dgm:prSet/>
      <dgm:spPr/>
      <dgm:t>
        <a:bodyPr/>
        <a:lstStyle/>
        <a:p>
          <a:endParaRPr lang="ru-RU"/>
        </a:p>
      </dgm:t>
    </dgm:pt>
    <dgm:pt modelId="{8E7BB63F-F92E-4CF4-910D-42DEFE9D6F6B}" type="sibTrans" cxnId="{9A146B1F-9E7A-4877-8730-EC71DFD79E1C}">
      <dgm:prSet/>
      <dgm:spPr/>
      <dgm:t>
        <a:bodyPr/>
        <a:lstStyle/>
        <a:p>
          <a:endParaRPr lang="ru-RU"/>
        </a:p>
      </dgm:t>
    </dgm:pt>
    <dgm:pt modelId="{DC56C63A-4A31-4E48-93DF-0A9BFB4BD984}">
      <dgm:prSet custT="1"/>
      <dgm:spPr/>
      <dgm:t>
        <a:bodyPr/>
        <a:lstStyle/>
        <a:p>
          <a:r>
            <a:rPr lang="ru-RU" sz="1600">
              <a:latin typeface="Times New Roman" pitchFamily="18" charset="0"/>
              <a:cs typeface="Times New Roman" pitchFamily="18" charset="0"/>
            </a:rPr>
            <a:t>Программа "Хозяин своей судьбы"</a:t>
          </a:r>
        </a:p>
      </dgm:t>
    </dgm:pt>
    <dgm:pt modelId="{15D573C2-D4C9-44BC-87E3-5EFB2777D40E}" type="parTrans" cxnId="{6590E116-E5FE-416C-B77B-B88C95F651A0}">
      <dgm:prSet/>
      <dgm:spPr/>
      <dgm:t>
        <a:bodyPr/>
        <a:lstStyle/>
        <a:p>
          <a:endParaRPr lang="ru-RU"/>
        </a:p>
      </dgm:t>
    </dgm:pt>
    <dgm:pt modelId="{10C19C3B-E735-4293-9F80-93F1D182A0F2}" type="sibTrans" cxnId="{6590E116-E5FE-416C-B77B-B88C95F651A0}">
      <dgm:prSet/>
      <dgm:spPr/>
      <dgm:t>
        <a:bodyPr/>
        <a:lstStyle/>
        <a:p>
          <a:endParaRPr lang="ru-RU"/>
        </a:p>
      </dgm:t>
    </dgm:pt>
    <dgm:pt modelId="{41D81BE2-A5DF-49F5-B811-1E4799EE65CF}" type="pres">
      <dgm:prSet presAssocID="{9C2628EB-C86C-4456-929A-848905A467AC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24AA8EEB-A662-4547-BC05-20EAB5364919}" type="pres">
      <dgm:prSet presAssocID="{3CE85E01-4256-48B4-A92D-F7C3DDC30F40}" presName="centerShape" presStyleLbl="node0" presStyleIdx="0" presStyleCnt="1" custScaleX="128887"/>
      <dgm:spPr/>
      <dgm:t>
        <a:bodyPr/>
        <a:lstStyle/>
        <a:p>
          <a:endParaRPr lang="ru-RU"/>
        </a:p>
      </dgm:t>
    </dgm:pt>
    <dgm:pt modelId="{FA34F05C-B847-43B5-80D9-1B25067706D6}" type="pres">
      <dgm:prSet presAssocID="{0506C67E-C5AA-4370-BCF3-8740661BB1CF}" presName="parTrans" presStyleLbl="sibTrans2D1" presStyleIdx="0" presStyleCnt="6"/>
      <dgm:spPr/>
      <dgm:t>
        <a:bodyPr/>
        <a:lstStyle/>
        <a:p>
          <a:endParaRPr lang="ru-RU"/>
        </a:p>
      </dgm:t>
    </dgm:pt>
    <dgm:pt modelId="{B1D22822-6FB4-45A1-9C84-99A5683B52CB}" type="pres">
      <dgm:prSet presAssocID="{0506C67E-C5AA-4370-BCF3-8740661BB1CF}" presName="connectorText" presStyleLbl="sibTrans2D1" presStyleIdx="0" presStyleCnt="6"/>
      <dgm:spPr/>
      <dgm:t>
        <a:bodyPr/>
        <a:lstStyle/>
        <a:p>
          <a:endParaRPr lang="ru-RU"/>
        </a:p>
      </dgm:t>
    </dgm:pt>
    <dgm:pt modelId="{EFAA31C2-E687-4BF2-B0FA-EA920000880F}" type="pres">
      <dgm:prSet presAssocID="{C8BFB454-F07C-4D70-B744-D18F16386C8C}" presName="node" presStyleLbl="node1" presStyleIdx="0" presStyleCnt="6" custScaleX="206807" custScaleY="101741" custRadScaleRad="111025" custRadScaleInc="-1406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6925A8-B390-42BF-9CB5-EDF488023B13}" type="pres">
      <dgm:prSet presAssocID="{76618BE8-E26E-47BB-8C1A-2975159E7D25}" presName="parTrans" presStyleLbl="sibTrans2D1" presStyleIdx="1" presStyleCnt="6"/>
      <dgm:spPr/>
      <dgm:t>
        <a:bodyPr/>
        <a:lstStyle/>
        <a:p>
          <a:endParaRPr lang="ru-RU"/>
        </a:p>
      </dgm:t>
    </dgm:pt>
    <dgm:pt modelId="{D1D2818A-1AED-41A6-90D5-9B349C3C5B92}" type="pres">
      <dgm:prSet presAssocID="{76618BE8-E26E-47BB-8C1A-2975159E7D25}" presName="connectorText" presStyleLbl="sibTrans2D1" presStyleIdx="1" presStyleCnt="6"/>
      <dgm:spPr/>
      <dgm:t>
        <a:bodyPr/>
        <a:lstStyle/>
        <a:p>
          <a:endParaRPr lang="ru-RU"/>
        </a:p>
      </dgm:t>
    </dgm:pt>
    <dgm:pt modelId="{C7931691-478D-4874-8854-D698B4BA3A36}" type="pres">
      <dgm:prSet presAssocID="{56520839-1942-4260-9D39-76CE3B20985D}" presName="node" presStyleLbl="node1" presStyleIdx="1" presStyleCnt="6" custScaleX="195714" custScaleY="110168" custRadScaleRad="113505" custRadScaleInc="1836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68409D-DCCD-4FB6-A943-B5A38731857D}" type="pres">
      <dgm:prSet presAssocID="{C1B66205-FDDF-427D-9B5B-B6917B4686F8}" presName="parTrans" presStyleLbl="sibTrans2D1" presStyleIdx="2" presStyleCnt="6"/>
      <dgm:spPr/>
      <dgm:t>
        <a:bodyPr/>
        <a:lstStyle/>
        <a:p>
          <a:endParaRPr lang="ru-RU"/>
        </a:p>
      </dgm:t>
    </dgm:pt>
    <dgm:pt modelId="{3539AB10-63A1-475E-958C-828DE9FDFF15}" type="pres">
      <dgm:prSet presAssocID="{C1B66205-FDDF-427D-9B5B-B6917B4686F8}" presName="connectorText" presStyleLbl="sibTrans2D1" presStyleIdx="2" presStyleCnt="6"/>
      <dgm:spPr/>
      <dgm:t>
        <a:bodyPr/>
        <a:lstStyle/>
        <a:p>
          <a:endParaRPr lang="ru-RU"/>
        </a:p>
      </dgm:t>
    </dgm:pt>
    <dgm:pt modelId="{085CE9A6-FC8C-4997-9C77-695A1BAE3E70}" type="pres">
      <dgm:prSet presAssocID="{F1655B18-9E02-4727-A9E3-94FF4B3628BC}" presName="node" presStyleLbl="node1" presStyleIdx="2" presStyleCnt="6" custScaleX="192881" custScaleY="110564" custRadScaleRad="110240" custRadScaleInc="-368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C786354-7525-4644-BBBA-95E92190E1E1}" type="pres">
      <dgm:prSet presAssocID="{D6D24968-4801-43AB-9A65-FFF499186646}" presName="parTrans" presStyleLbl="sibTrans2D1" presStyleIdx="3" presStyleCnt="6"/>
      <dgm:spPr/>
      <dgm:t>
        <a:bodyPr/>
        <a:lstStyle/>
        <a:p>
          <a:endParaRPr lang="ru-RU"/>
        </a:p>
      </dgm:t>
    </dgm:pt>
    <dgm:pt modelId="{F0008836-3531-46DF-8430-50BD5BB4A308}" type="pres">
      <dgm:prSet presAssocID="{D6D24968-4801-43AB-9A65-FFF499186646}" presName="connectorText" presStyleLbl="sibTrans2D1" presStyleIdx="3" presStyleCnt="6"/>
      <dgm:spPr/>
      <dgm:t>
        <a:bodyPr/>
        <a:lstStyle/>
        <a:p>
          <a:endParaRPr lang="ru-RU"/>
        </a:p>
      </dgm:t>
    </dgm:pt>
    <dgm:pt modelId="{66DE5037-0063-410C-A27B-43C566E2218E}" type="pres">
      <dgm:prSet presAssocID="{55869B9D-67E8-4DE7-B06D-371D8680840D}" presName="node" presStyleLbl="node1" presStyleIdx="3" presStyleCnt="6" custScaleX="173155" custScaleY="10257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311F75-7414-43EF-A6C6-35E8E9EB33E9}" type="pres">
      <dgm:prSet presAssocID="{DD339829-9980-40B0-8D99-44101A5270E0}" presName="parTrans" presStyleLbl="sibTrans2D1" presStyleIdx="4" presStyleCnt="6"/>
      <dgm:spPr/>
      <dgm:t>
        <a:bodyPr/>
        <a:lstStyle/>
        <a:p>
          <a:endParaRPr lang="ru-RU"/>
        </a:p>
      </dgm:t>
    </dgm:pt>
    <dgm:pt modelId="{869849A6-53DA-4499-90D7-1F25EA98099C}" type="pres">
      <dgm:prSet presAssocID="{DD339829-9980-40B0-8D99-44101A5270E0}" presName="connectorText" presStyleLbl="sibTrans2D1" presStyleIdx="4" presStyleCnt="6"/>
      <dgm:spPr/>
      <dgm:t>
        <a:bodyPr/>
        <a:lstStyle/>
        <a:p>
          <a:endParaRPr lang="ru-RU"/>
        </a:p>
      </dgm:t>
    </dgm:pt>
    <dgm:pt modelId="{EFCBAF68-D5E1-4771-B1B7-ED87B89DFD66}" type="pres">
      <dgm:prSet presAssocID="{CA2F8971-CC9E-4017-9DC6-59942AE4D90E}" presName="node" presStyleLbl="node1" presStyleIdx="4" presStyleCnt="6" custScaleX="198408" custScaleY="122385" custRadScaleRad="109799" custRadScaleInc="3391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2130448-CD59-4DFC-95C3-DF3B72C1080E}" type="pres">
      <dgm:prSet presAssocID="{15D573C2-D4C9-44BC-87E3-5EFB2777D40E}" presName="parTrans" presStyleLbl="sibTrans2D1" presStyleIdx="5" presStyleCnt="6"/>
      <dgm:spPr/>
      <dgm:t>
        <a:bodyPr/>
        <a:lstStyle/>
        <a:p>
          <a:endParaRPr lang="ru-RU"/>
        </a:p>
      </dgm:t>
    </dgm:pt>
    <dgm:pt modelId="{CC91E418-5F42-4F01-93BE-3D9C96ED47FE}" type="pres">
      <dgm:prSet presAssocID="{15D573C2-D4C9-44BC-87E3-5EFB2777D40E}" presName="connectorText" presStyleLbl="sibTrans2D1" presStyleIdx="5" presStyleCnt="6"/>
      <dgm:spPr/>
      <dgm:t>
        <a:bodyPr/>
        <a:lstStyle/>
        <a:p>
          <a:endParaRPr lang="ru-RU"/>
        </a:p>
      </dgm:t>
    </dgm:pt>
    <dgm:pt modelId="{FCCC3BA6-E51A-4F36-BC89-A8AE732DA561}" type="pres">
      <dgm:prSet presAssocID="{DC56C63A-4A31-4E48-93DF-0A9BFB4BD984}" presName="node" presStyleLbl="node1" presStyleIdx="5" presStyleCnt="6" custScaleX="200536" custScaleY="93556" custRadScaleRad="120777" custRadScaleInc="-117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AF7A0FD-64DA-44E1-BDEB-8705632D7716}" type="presOf" srcId="{55869B9D-67E8-4DE7-B06D-371D8680840D}" destId="{66DE5037-0063-410C-A27B-43C566E2218E}" srcOrd="0" destOrd="0" presId="urn:microsoft.com/office/officeart/2005/8/layout/radial5"/>
    <dgm:cxn modelId="{86B2002F-9DD2-4B5A-AD8D-96FD6B187E4D}" type="presOf" srcId="{F1655B18-9E02-4727-A9E3-94FF4B3628BC}" destId="{085CE9A6-FC8C-4997-9C77-695A1BAE3E70}" srcOrd="0" destOrd="0" presId="urn:microsoft.com/office/officeart/2005/8/layout/radial5"/>
    <dgm:cxn modelId="{AC934AC8-3686-477E-AD34-A6F851AF19D8}" srcId="{3CE85E01-4256-48B4-A92D-F7C3DDC30F40}" destId="{C8BFB454-F07C-4D70-B744-D18F16386C8C}" srcOrd="0" destOrd="0" parTransId="{0506C67E-C5AA-4370-BCF3-8740661BB1CF}" sibTransId="{B5C504A5-FE11-4B84-AA52-D308EB73A5E1}"/>
    <dgm:cxn modelId="{546ECBDC-90C8-47AC-8B04-67FFFE50371A}" type="presOf" srcId="{0506C67E-C5AA-4370-BCF3-8740661BB1CF}" destId="{FA34F05C-B847-43B5-80D9-1B25067706D6}" srcOrd="0" destOrd="0" presId="urn:microsoft.com/office/officeart/2005/8/layout/radial5"/>
    <dgm:cxn modelId="{054D4FC7-499D-43FA-8160-79573A78E0AD}" srcId="{3CE85E01-4256-48B4-A92D-F7C3DDC30F40}" destId="{55869B9D-67E8-4DE7-B06D-371D8680840D}" srcOrd="3" destOrd="0" parTransId="{D6D24968-4801-43AB-9A65-FFF499186646}" sibTransId="{E1D15EB9-663B-4BBF-82D0-229AD959E4A9}"/>
    <dgm:cxn modelId="{B28D0D85-2BFB-478C-B494-637C3C479826}" type="presOf" srcId="{C1B66205-FDDF-427D-9B5B-B6917B4686F8}" destId="{BC68409D-DCCD-4FB6-A943-B5A38731857D}" srcOrd="0" destOrd="0" presId="urn:microsoft.com/office/officeart/2005/8/layout/radial5"/>
    <dgm:cxn modelId="{BC1B2F2A-D973-432D-93F8-56C402215324}" type="presOf" srcId="{CA2F8971-CC9E-4017-9DC6-59942AE4D90E}" destId="{EFCBAF68-D5E1-4771-B1B7-ED87B89DFD66}" srcOrd="0" destOrd="0" presId="urn:microsoft.com/office/officeart/2005/8/layout/radial5"/>
    <dgm:cxn modelId="{F343062F-CB4D-40B4-AF07-65A01696D356}" type="presOf" srcId="{15D573C2-D4C9-44BC-87E3-5EFB2777D40E}" destId="{22130448-CD59-4DFC-95C3-DF3B72C1080E}" srcOrd="0" destOrd="0" presId="urn:microsoft.com/office/officeart/2005/8/layout/radial5"/>
    <dgm:cxn modelId="{1F3D1195-C6B6-4228-85E0-A3720CF5FB05}" srcId="{3CE85E01-4256-48B4-A92D-F7C3DDC30F40}" destId="{F1655B18-9E02-4727-A9E3-94FF4B3628BC}" srcOrd="2" destOrd="0" parTransId="{C1B66205-FDDF-427D-9B5B-B6917B4686F8}" sibTransId="{603F2D2C-3A6F-425D-AB00-4CDD2C8E13C8}"/>
    <dgm:cxn modelId="{95E9892C-EC2E-43CB-8C90-0CEA8A601017}" type="presOf" srcId="{DD339829-9980-40B0-8D99-44101A5270E0}" destId="{A5311F75-7414-43EF-A6C6-35E8E9EB33E9}" srcOrd="0" destOrd="0" presId="urn:microsoft.com/office/officeart/2005/8/layout/radial5"/>
    <dgm:cxn modelId="{5E9544FE-51B0-4C0D-8890-D49049D3B540}" type="presOf" srcId="{0506C67E-C5AA-4370-BCF3-8740661BB1CF}" destId="{B1D22822-6FB4-45A1-9C84-99A5683B52CB}" srcOrd="1" destOrd="0" presId="urn:microsoft.com/office/officeart/2005/8/layout/radial5"/>
    <dgm:cxn modelId="{DB8581B3-3690-4054-BDEE-0194FC9C6222}" type="presOf" srcId="{DD339829-9980-40B0-8D99-44101A5270E0}" destId="{869849A6-53DA-4499-90D7-1F25EA98099C}" srcOrd="1" destOrd="0" presId="urn:microsoft.com/office/officeart/2005/8/layout/radial5"/>
    <dgm:cxn modelId="{C5A1D47D-DE7A-416C-AEB4-E771A3124EED}" type="presOf" srcId="{DC56C63A-4A31-4E48-93DF-0A9BFB4BD984}" destId="{FCCC3BA6-E51A-4F36-BC89-A8AE732DA561}" srcOrd="0" destOrd="0" presId="urn:microsoft.com/office/officeart/2005/8/layout/radial5"/>
    <dgm:cxn modelId="{F12EA4B0-ED88-4C11-97DF-6C3D243DF3E8}" type="presOf" srcId="{76618BE8-E26E-47BB-8C1A-2975159E7D25}" destId="{3D6925A8-B390-42BF-9CB5-EDF488023B13}" srcOrd="0" destOrd="0" presId="urn:microsoft.com/office/officeart/2005/8/layout/radial5"/>
    <dgm:cxn modelId="{634B410A-B6D0-4BF4-8126-9D9348F2071E}" srcId="{3CE85E01-4256-48B4-A92D-F7C3DDC30F40}" destId="{56520839-1942-4260-9D39-76CE3B20985D}" srcOrd="1" destOrd="0" parTransId="{76618BE8-E26E-47BB-8C1A-2975159E7D25}" sibTransId="{43C516DC-C49A-48A8-BEA5-08F0AA4C0A30}"/>
    <dgm:cxn modelId="{EF215B04-AA01-4D06-89D6-A9931A09E75F}" type="presOf" srcId="{3CE85E01-4256-48B4-A92D-F7C3DDC30F40}" destId="{24AA8EEB-A662-4547-BC05-20EAB5364919}" srcOrd="0" destOrd="0" presId="urn:microsoft.com/office/officeart/2005/8/layout/radial5"/>
    <dgm:cxn modelId="{4F30C6ED-A495-47F1-AADA-8CE106E34E15}" type="presOf" srcId="{15D573C2-D4C9-44BC-87E3-5EFB2777D40E}" destId="{CC91E418-5F42-4F01-93BE-3D9C96ED47FE}" srcOrd="1" destOrd="0" presId="urn:microsoft.com/office/officeart/2005/8/layout/radial5"/>
    <dgm:cxn modelId="{317AC0F6-6E50-49F1-B8EA-21267D8422A6}" type="presOf" srcId="{56520839-1942-4260-9D39-76CE3B20985D}" destId="{C7931691-478D-4874-8854-D698B4BA3A36}" srcOrd="0" destOrd="0" presId="urn:microsoft.com/office/officeart/2005/8/layout/radial5"/>
    <dgm:cxn modelId="{6A9B2AD2-29E0-4466-B0B1-209617F59158}" type="presOf" srcId="{76618BE8-E26E-47BB-8C1A-2975159E7D25}" destId="{D1D2818A-1AED-41A6-90D5-9B349C3C5B92}" srcOrd="1" destOrd="0" presId="urn:microsoft.com/office/officeart/2005/8/layout/radial5"/>
    <dgm:cxn modelId="{5A368574-7DDF-47B0-BCEA-D2F35B3E7849}" type="presOf" srcId="{D6D24968-4801-43AB-9A65-FFF499186646}" destId="{F0008836-3531-46DF-8430-50BD5BB4A308}" srcOrd="1" destOrd="0" presId="urn:microsoft.com/office/officeart/2005/8/layout/radial5"/>
    <dgm:cxn modelId="{0829817F-E489-4784-9041-8ADD80020113}" type="presOf" srcId="{9C2628EB-C86C-4456-929A-848905A467AC}" destId="{41D81BE2-A5DF-49F5-B811-1E4799EE65CF}" srcOrd="0" destOrd="0" presId="urn:microsoft.com/office/officeart/2005/8/layout/radial5"/>
    <dgm:cxn modelId="{E6595D8A-A9C2-4C1D-A1E1-C9BA9F13EA81}" srcId="{9C2628EB-C86C-4456-929A-848905A467AC}" destId="{3CE85E01-4256-48B4-A92D-F7C3DDC30F40}" srcOrd="0" destOrd="0" parTransId="{ECD4834D-C6BF-4008-84DF-D4C3BB11E951}" sibTransId="{246D4E0D-230A-4EFB-A328-E0B89D531A93}"/>
    <dgm:cxn modelId="{9A146B1F-9E7A-4877-8730-EC71DFD79E1C}" srcId="{3CE85E01-4256-48B4-A92D-F7C3DDC30F40}" destId="{CA2F8971-CC9E-4017-9DC6-59942AE4D90E}" srcOrd="4" destOrd="0" parTransId="{DD339829-9980-40B0-8D99-44101A5270E0}" sibTransId="{8E7BB63F-F92E-4CF4-910D-42DEFE9D6F6B}"/>
    <dgm:cxn modelId="{CF8791D3-9581-4D98-B87A-633BB0960A5F}" type="presOf" srcId="{C8BFB454-F07C-4D70-B744-D18F16386C8C}" destId="{EFAA31C2-E687-4BF2-B0FA-EA920000880F}" srcOrd="0" destOrd="0" presId="urn:microsoft.com/office/officeart/2005/8/layout/radial5"/>
    <dgm:cxn modelId="{6590E116-E5FE-416C-B77B-B88C95F651A0}" srcId="{3CE85E01-4256-48B4-A92D-F7C3DDC30F40}" destId="{DC56C63A-4A31-4E48-93DF-0A9BFB4BD984}" srcOrd="5" destOrd="0" parTransId="{15D573C2-D4C9-44BC-87E3-5EFB2777D40E}" sibTransId="{10C19C3B-E735-4293-9F80-93F1D182A0F2}"/>
    <dgm:cxn modelId="{66C48009-2402-448A-80B7-6975B8774960}" type="presOf" srcId="{C1B66205-FDDF-427D-9B5B-B6917B4686F8}" destId="{3539AB10-63A1-475E-958C-828DE9FDFF15}" srcOrd="1" destOrd="0" presId="urn:microsoft.com/office/officeart/2005/8/layout/radial5"/>
    <dgm:cxn modelId="{5C810E79-1559-47E4-BD3A-FD5046BCB073}" type="presOf" srcId="{D6D24968-4801-43AB-9A65-FFF499186646}" destId="{7C786354-7525-4644-BBBA-95E92190E1E1}" srcOrd="0" destOrd="0" presId="urn:microsoft.com/office/officeart/2005/8/layout/radial5"/>
    <dgm:cxn modelId="{FDCE8250-16AD-438D-A4E6-598E8CA76162}" type="presParOf" srcId="{41D81BE2-A5DF-49F5-B811-1E4799EE65CF}" destId="{24AA8EEB-A662-4547-BC05-20EAB5364919}" srcOrd="0" destOrd="0" presId="urn:microsoft.com/office/officeart/2005/8/layout/radial5"/>
    <dgm:cxn modelId="{BFEB6F7F-B2B6-4357-8CBF-AA5B99EBB8EA}" type="presParOf" srcId="{41D81BE2-A5DF-49F5-B811-1E4799EE65CF}" destId="{FA34F05C-B847-43B5-80D9-1B25067706D6}" srcOrd="1" destOrd="0" presId="urn:microsoft.com/office/officeart/2005/8/layout/radial5"/>
    <dgm:cxn modelId="{2A07F0A1-2922-47C0-80CB-2D5700E9BCAA}" type="presParOf" srcId="{FA34F05C-B847-43B5-80D9-1B25067706D6}" destId="{B1D22822-6FB4-45A1-9C84-99A5683B52CB}" srcOrd="0" destOrd="0" presId="urn:microsoft.com/office/officeart/2005/8/layout/radial5"/>
    <dgm:cxn modelId="{8BB0D6BE-4076-4D7B-88CD-56746C86706D}" type="presParOf" srcId="{41D81BE2-A5DF-49F5-B811-1E4799EE65CF}" destId="{EFAA31C2-E687-4BF2-B0FA-EA920000880F}" srcOrd="2" destOrd="0" presId="urn:microsoft.com/office/officeart/2005/8/layout/radial5"/>
    <dgm:cxn modelId="{97A0E395-E501-4719-810C-879EF7088B26}" type="presParOf" srcId="{41D81BE2-A5DF-49F5-B811-1E4799EE65CF}" destId="{3D6925A8-B390-42BF-9CB5-EDF488023B13}" srcOrd="3" destOrd="0" presId="urn:microsoft.com/office/officeart/2005/8/layout/radial5"/>
    <dgm:cxn modelId="{561CAF48-6908-4DE9-99D2-8E71714BE24B}" type="presParOf" srcId="{3D6925A8-B390-42BF-9CB5-EDF488023B13}" destId="{D1D2818A-1AED-41A6-90D5-9B349C3C5B92}" srcOrd="0" destOrd="0" presId="urn:microsoft.com/office/officeart/2005/8/layout/radial5"/>
    <dgm:cxn modelId="{336E2D3B-3221-4A8B-902C-84DF4DBF18FC}" type="presParOf" srcId="{41D81BE2-A5DF-49F5-B811-1E4799EE65CF}" destId="{C7931691-478D-4874-8854-D698B4BA3A36}" srcOrd="4" destOrd="0" presId="urn:microsoft.com/office/officeart/2005/8/layout/radial5"/>
    <dgm:cxn modelId="{662DD6AE-5FE3-447A-B96A-282A51631A95}" type="presParOf" srcId="{41D81BE2-A5DF-49F5-B811-1E4799EE65CF}" destId="{BC68409D-DCCD-4FB6-A943-B5A38731857D}" srcOrd="5" destOrd="0" presId="urn:microsoft.com/office/officeart/2005/8/layout/radial5"/>
    <dgm:cxn modelId="{D5815B95-2FB7-4CCA-9F4A-A7FBC3EBA35B}" type="presParOf" srcId="{BC68409D-DCCD-4FB6-A943-B5A38731857D}" destId="{3539AB10-63A1-475E-958C-828DE9FDFF15}" srcOrd="0" destOrd="0" presId="urn:microsoft.com/office/officeart/2005/8/layout/radial5"/>
    <dgm:cxn modelId="{D77C774B-E64C-4F22-9755-68C5DF76206A}" type="presParOf" srcId="{41D81BE2-A5DF-49F5-B811-1E4799EE65CF}" destId="{085CE9A6-FC8C-4997-9C77-695A1BAE3E70}" srcOrd="6" destOrd="0" presId="urn:microsoft.com/office/officeart/2005/8/layout/radial5"/>
    <dgm:cxn modelId="{C4F53FE3-9C0A-4B3A-8738-B029B69FECB5}" type="presParOf" srcId="{41D81BE2-A5DF-49F5-B811-1E4799EE65CF}" destId="{7C786354-7525-4644-BBBA-95E92190E1E1}" srcOrd="7" destOrd="0" presId="urn:microsoft.com/office/officeart/2005/8/layout/radial5"/>
    <dgm:cxn modelId="{CBB6A999-A79D-4793-8793-99088C4B1D4E}" type="presParOf" srcId="{7C786354-7525-4644-BBBA-95E92190E1E1}" destId="{F0008836-3531-46DF-8430-50BD5BB4A308}" srcOrd="0" destOrd="0" presId="urn:microsoft.com/office/officeart/2005/8/layout/radial5"/>
    <dgm:cxn modelId="{B3775E5E-96DE-4721-A18D-E4752B939673}" type="presParOf" srcId="{41D81BE2-A5DF-49F5-B811-1E4799EE65CF}" destId="{66DE5037-0063-410C-A27B-43C566E2218E}" srcOrd="8" destOrd="0" presId="urn:microsoft.com/office/officeart/2005/8/layout/radial5"/>
    <dgm:cxn modelId="{53838347-B6C2-4B53-8A5E-972EC8E74830}" type="presParOf" srcId="{41D81BE2-A5DF-49F5-B811-1E4799EE65CF}" destId="{A5311F75-7414-43EF-A6C6-35E8E9EB33E9}" srcOrd="9" destOrd="0" presId="urn:microsoft.com/office/officeart/2005/8/layout/radial5"/>
    <dgm:cxn modelId="{415D0CAE-1774-4E99-B88B-6B8CE9C61C7F}" type="presParOf" srcId="{A5311F75-7414-43EF-A6C6-35E8E9EB33E9}" destId="{869849A6-53DA-4499-90D7-1F25EA98099C}" srcOrd="0" destOrd="0" presId="urn:microsoft.com/office/officeart/2005/8/layout/radial5"/>
    <dgm:cxn modelId="{2CDF8A60-5A11-4644-AA85-FA444DB7D1A6}" type="presParOf" srcId="{41D81BE2-A5DF-49F5-B811-1E4799EE65CF}" destId="{EFCBAF68-D5E1-4771-B1B7-ED87B89DFD66}" srcOrd="10" destOrd="0" presId="urn:microsoft.com/office/officeart/2005/8/layout/radial5"/>
    <dgm:cxn modelId="{231E81E4-1F6B-4C92-AD68-CD2E5A05935E}" type="presParOf" srcId="{41D81BE2-A5DF-49F5-B811-1E4799EE65CF}" destId="{22130448-CD59-4DFC-95C3-DF3B72C1080E}" srcOrd="11" destOrd="0" presId="urn:microsoft.com/office/officeart/2005/8/layout/radial5"/>
    <dgm:cxn modelId="{77CA1B3F-05B8-4A8B-B08A-831CEA0AD340}" type="presParOf" srcId="{22130448-CD59-4DFC-95C3-DF3B72C1080E}" destId="{CC91E418-5F42-4F01-93BE-3D9C96ED47FE}" srcOrd="0" destOrd="0" presId="urn:microsoft.com/office/officeart/2005/8/layout/radial5"/>
    <dgm:cxn modelId="{14E15537-81AB-46B9-BF25-956D9575A6F8}" type="presParOf" srcId="{41D81BE2-A5DF-49F5-B811-1E4799EE65CF}" destId="{FCCC3BA6-E51A-4F36-BC89-A8AE732DA561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4AA8EEB-A662-4547-BC05-20EAB5364919}">
      <dsp:nvSpPr>
        <dsp:cNvPr id="0" name=""/>
        <dsp:cNvSpPr/>
      </dsp:nvSpPr>
      <dsp:spPr>
        <a:xfrm>
          <a:off x="2408130" y="1935429"/>
          <a:ext cx="1490721" cy="1156611"/>
        </a:xfrm>
        <a:prstGeom prst="ellipse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itchFamily="18" charset="0"/>
              <a:cs typeface="Times New Roman" pitchFamily="18" charset="0"/>
            </a:rPr>
            <a:t>Воспитательная  работа</a:t>
          </a:r>
        </a:p>
      </dsp:txBody>
      <dsp:txXfrm>
        <a:off x="2408130" y="1935429"/>
        <a:ext cx="1490721" cy="1156611"/>
      </dsp:txXfrm>
    </dsp:sp>
    <dsp:sp modelId="{FA34F05C-B847-43B5-80D9-1B25067706D6}">
      <dsp:nvSpPr>
        <dsp:cNvPr id="0" name=""/>
        <dsp:cNvSpPr/>
      </dsp:nvSpPr>
      <dsp:spPr>
        <a:xfrm rot="15919735">
          <a:off x="2922474" y="1419690"/>
          <a:ext cx="320022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5919735">
        <a:off x="2922474" y="1419690"/>
        <a:ext cx="320022" cy="450040"/>
      </dsp:txXfrm>
    </dsp:sp>
    <dsp:sp modelId="{EFAA31C2-E687-4BF2-B0FA-EA920000880F}">
      <dsp:nvSpPr>
        <dsp:cNvPr id="0" name=""/>
        <dsp:cNvSpPr/>
      </dsp:nvSpPr>
      <dsp:spPr>
        <a:xfrm>
          <a:off x="1633491" y="-11371"/>
          <a:ext cx="2737395" cy="1346692"/>
        </a:xfrm>
        <a:prstGeom prst="ellipse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Программа "Школа родительской любви"</a:t>
          </a:r>
        </a:p>
      </dsp:txBody>
      <dsp:txXfrm>
        <a:off x="1633491" y="-11371"/>
        <a:ext cx="2737395" cy="1346692"/>
      </dsp:txXfrm>
    </dsp:sp>
    <dsp:sp modelId="{3D6925A8-B390-42BF-9CB5-EDF488023B13}">
      <dsp:nvSpPr>
        <dsp:cNvPr id="0" name=""/>
        <dsp:cNvSpPr/>
      </dsp:nvSpPr>
      <dsp:spPr>
        <a:xfrm rot="20069627">
          <a:off x="3827315" y="1938751"/>
          <a:ext cx="119368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20069627">
        <a:off x="3827315" y="1938751"/>
        <a:ext cx="119368" cy="450040"/>
      </dsp:txXfrm>
    </dsp:sp>
    <dsp:sp modelId="{C7931691-478D-4874-8854-D698B4BA3A36}">
      <dsp:nvSpPr>
        <dsp:cNvPr id="0" name=""/>
        <dsp:cNvSpPr/>
      </dsp:nvSpPr>
      <dsp:spPr>
        <a:xfrm>
          <a:off x="3684506" y="913275"/>
          <a:ext cx="2590563" cy="1458236"/>
        </a:xfrm>
        <a:prstGeom prst="ellipse">
          <a:avLst/>
        </a:prstGeom>
        <a:solidFill>
          <a:schemeClr val="accent5">
            <a:hueOff val="-1986775"/>
            <a:satOff val="7962"/>
            <a:lumOff val="1726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Социальные проекты  "Мы вибираем жизнь", "Родные истоки</a:t>
          </a:r>
          <a:r>
            <a:rPr lang="ru-RU" sz="900" kern="1200"/>
            <a:t>"</a:t>
          </a:r>
        </a:p>
      </dsp:txBody>
      <dsp:txXfrm>
        <a:off x="3684506" y="913275"/>
        <a:ext cx="2590563" cy="1458236"/>
      </dsp:txXfrm>
    </dsp:sp>
    <dsp:sp modelId="{BC68409D-DCCD-4FB6-A943-B5A38731857D}">
      <dsp:nvSpPr>
        <dsp:cNvPr id="0" name=""/>
        <dsp:cNvSpPr/>
      </dsp:nvSpPr>
      <dsp:spPr>
        <a:xfrm rot="1185105">
          <a:off x="3847582" y="2546718"/>
          <a:ext cx="48879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185105">
        <a:off x="3847582" y="2546718"/>
        <a:ext cx="48879" cy="450040"/>
      </dsp:txXfrm>
    </dsp:sp>
    <dsp:sp modelId="{085CE9A6-FC8C-4997-9C77-695A1BAE3E70}">
      <dsp:nvSpPr>
        <dsp:cNvPr id="0" name=""/>
        <dsp:cNvSpPr/>
      </dsp:nvSpPr>
      <dsp:spPr>
        <a:xfrm>
          <a:off x="3722005" y="2444499"/>
          <a:ext cx="2553064" cy="1463477"/>
        </a:xfrm>
        <a:prstGeom prst="ellipse">
          <a:avLst/>
        </a:prstGeom>
        <a:solidFill>
          <a:schemeClr val="accent5">
            <a:hueOff val="-3973551"/>
            <a:satOff val="15924"/>
            <a:lumOff val="3451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latin typeface="Times New Roman" pitchFamily="18" charset="0"/>
              <a:cs typeface="Times New Roman" pitchFamily="18" charset="0"/>
            </a:rPr>
            <a:t>Программа летнего оздоровительного лагеря</a:t>
          </a:r>
        </a:p>
      </dsp:txBody>
      <dsp:txXfrm>
        <a:off x="3722005" y="2444499"/>
        <a:ext cx="2553064" cy="1463477"/>
      </dsp:txXfrm>
    </dsp:sp>
    <dsp:sp modelId="{7C786354-7525-4644-BBBA-95E92190E1E1}">
      <dsp:nvSpPr>
        <dsp:cNvPr id="0" name=""/>
        <dsp:cNvSpPr/>
      </dsp:nvSpPr>
      <dsp:spPr>
        <a:xfrm rot="5400000">
          <a:off x="2995930" y="3155386"/>
          <a:ext cx="315121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5400000">
        <a:off x="2995930" y="3155386"/>
        <a:ext cx="315121" cy="450040"/>
      </dsp:txXfrm>
    </dsp:sp>
    <dsp:sp modelId="{66DE5037-0063-410C-A27B-43C566E2218E}">
      <dsp:nvSpPr>
        <dsp:cNvPr id="0" name=""/>
        <dsp:cNvSpPr/>
      </dsp:nvSpPr>
      <dsp:spPr>
        <a:xfrm>
          <a:off x="2007510" y="3686610"/>
          <a:ext cx="2291961" cy="1357771"/>
        </a:xfrm>
        <a:prstGeom prst="ellipse">
          <a:avLst/>
        </a:prstGeom>
        <a:solidFill>
          <a:schemeClr val="accent5">
            <a:hueOff val="-5960326"/>
            <a:satOff val="23887"/>
            <a:lumOff val="5177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Досуговые программы, традиционные  массовые мероприятия ДДТ</a:t>
          </a:r>
        </a:p>
      </dsp:txBody>
      <dsp:txXfrm>
        <a:off x="2007510" y="3686610"/>
        <a:ext cx="2291961" cy="1357771"/>
      </dsp:txXfrm>
    </dsp:sp>
    <dsp:sp modelId="{A5311F75-7414-43EF-A6C6-35E8E9EB33E9}">
      <dsp:nvSpPr>
        <dsp:cNvPr id="0" name=""/>
        <dsp:cNvSpPr/>
      </dsp:nvSpPr>
      <dsp:spPr>
        <a:xfrm rot="9567595">
          <a:off x="2446281" y="2548721"/>
          <a:ext cx="26542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9567595">
        <a:off x="2446281" y="2548721"/>
        <a:ext cx="26542" cy="450040"/>
      </dsp:txXfrm>
    </dsp:sp>
    <dsp:sp modelId="{EFCBAF68-D5E1-4771-B1B7-ED87B89DFD66}">
      <dsp:nvSpPr>
        <dsp:cNvPr id="0" name=""/>
        <dsp:cNvSpPr/>
      </dsp:nvSpPr>
      <dsp:spPr>
        <a:xfrm>
          <a:off x="0" y="2393320"/>
          <a:ext cx="2626222" cy="1619946"/>
        </a:xfrm>
        <a:prstGeom prst="ellipse">
          <a:avLst/>
        </a:prstGeom>
        <a:solidFill>
          <a:schemeClr val="accent5">
            <a:hueOff val="-7947101"/>
            <a:satOff val="31849"/>
            <a:lumOff val="6902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0" kern="1200">
              <a:solidFill>
                <a:srgbClr val="FF0000"/>
              </a:solidFill>
              <a:latin typeface="Times New Roman" pitchFamily="18" charset="0"/>
              <a:cs typeface="Times New Roman" pitchFamily="18" charset="0"/>
            </a:rPr>
            <a:t>Программа  развития "Личностно-ориентированное  обучение как средство развития  ДДТ и саморазвития личности</a:t>
          </a:r>
          <a:r>
            <a:rPr lang="ru-RU" sz="1400" b="1" kern="1200">
              <a:latin typeface="Times New Roman" pitchFamily="18" charset="0"/>
              <a:cs typeface="Times New Roman" pitchFamily="18" charset="0"/>
            </a:rPr>
            <a:t>"</a:t>
          </a:r>
          <a:endParaRPr lang="ru-RU" sz="1400" kern="1200">
            <a:latin typeface="Times New Roman" pitchFamily="18" charset="0"/>
            <a:cs typeface="Times New Roman" pitchFamily="18" charset="0"/>
          </a:endParaRPr>
        </a:p>
      </dsp:txBody>
      <dsp:txXfrm>
        <a:off x="0" y="2393320"/>
        <a:ext cx="2626222" cy="1619946"/>
      </dsp:txXfrm>
    </dsp:sp>
    <dsp:sp modelId="{22130448-CD59-4DFC-95C3-DF3B72C1080E}">
      <dsp:nvSpPr>
        <dsp:cNvPr id="0" name=""/>
        <dsp:cNvSpPr/>
      </dsp:nvSpPr>
      <dsp:spPr>
        <a:xfrm rot="12518035">
          <a:off x="2264915" y="1862014"/>
          <a:ext cx="214103" cy="450040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2518035">
        <a:off x="2264915" y="1862014"/>
        <a:ext cx="214103" cy="450040"/>
      </dsp:txXfrm>
    </dsp:sp>
    <dsp:sp modelId="{FCCC3BA6-E51A-4F36-BC89-A8AE732DA561}">
      <dsp:nvSpPr>
        <dsp:cNvPr id="0" name=""/>
        <dsp:cNvSpPr/>
      </dsp:nvSpPr>
      <dsp:spPr>
        <a:xfrm>
          <a:off x="0" y="897427"/>
          <a:ext cx="2654389" cy="1238351"/>
        </a:xfrm>
        <a:prstGeom prst="ellipse">
          <a:avLst/>
        </a:prstGeom>
        <a:solidFill>
          <a:schemeClr val="accent5">
            <a:hueOff val="-9933876"/>
            <a:satOff val="39811"/>
            <a:lumOff val="862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>
              <a:latin typeface="Times New Roman" pitchFamily="18" charset="0"/>
              <a:cs typeface="Times New Roman" pitchFamily="18" charset="0"/>
            </a:rPr>
            <a:t>Программа "Хозяин своей судьбы"</a:t>
          </a:r>
        </a:p>
      </dsp:txBody>
      <dsp:txXfrm>
        <a:off x="0" y="897427"/>
        <a:ext cx="2654389" cy="12383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930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DDT-kb9</cp:lastModifiedBy>
  <cp:revision>4</cp:revision>
  <dcterms:created xsi:type="dcterms:W3CDTF">2016-09-16T09:24:00Z</dcterms:created>
  <dcterms:modified xsi:type="dcterms:W3CDTF">2017-05-26T04:43:00Z</dcterms:modified>
</cp:coreProperties>
</file>